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29" w:rsidRPr="00E316A0" w:rsidRDefault="00701B12" w:rsidP="00E316A0">
      <w:pPr>
        <w:spacing w:line="288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bookmarkStart w:id="0" w:name="OLE_LINK1"/>
      <w:r w:rsidRPr="0040181C">
        <w:rPr>
          <w:rFonts w:ascii="Arial Unicode MS" w:eastAsia="Arial Unicode MS" w:hAnsi="Arial Unicode MS" w:cs="Arial Unicode MS" w:hint="eastAsia"/>
          <w:b/>
          <w:bCs/>
          <w:sz w:val="32"/>
          <w:szCs w:val="32"/>
        </w:rPr>
        <w:t>《</w:t>
      </w:r>
      <w:r w:rsidR="00340E29" w:rsidRPr="0040181C">
        <w:rPr>
          <w:rFonts w:ascii="Arial Unicode MS" w:eastAsia="Arial Unicode MS" w:hAnsi="Arial Unicode MS" w:cs="Arial Unicode MS" w:hint="eastAsia"/>
          <w:b/>
          <w:bCs/>
          <w:sz w:val="32"/>
          <w:szCs w:val="32"/>
        </w:rPr>
        <w:t>城市轨道交通工程</w:t>
      </w:r>
      <w:r w:rsidR="007753AD" w:rsidRPr="0040181C">
        <w:rPr>
          <w:rFonts w:ascii="Arial Unicode MS" w:eastAsia="Arial Unicode MS" w:hAnsi="Arial Unicode MS" w:cs="Arial Unicode MS" w:hint="eastAsia"/>
          <w:b/>
          <w:bCs/>
          <w:sz w:val="32"/>
          <w:szCs w:val="32"/>
        </w:rPr>
        <w:t>建设</w:t>
      </w:r>
      <w:r w:rsidR="00340E29" w:rsidRPr="0040181C">
        <w:rPr>
          <w:rFonts w:ascii="Arial Unicode MS" w:eastAsia="Arial Unicode MS" w:hAnsi="Arial Unicode MS" w:cs="Arial Unicode MS" w:hint="eastAsia"/>
          <w:b/>
          <w:bCs/>
          <w:sz w:val="32"/>
          <w:szCs w:val="32"/>
        </w:rPr>
        <w:t>监理指南</w:t>
      </w:r>
      <w:r w:rsidRPr="0040181C">
        <w:rPr>
          <w:rFonts w:ascii="Arial Unicode MS" w:eastAsia="Arial Unicode MS" w:hAnsi="Arial Unicode MS" w:cs="Arial Unicode MS" w:hint="eastAsia"/>
          <w:b/>
          <w:bCs/>
          <w:sz w:val="32"/>
          <w:szCs w:val="32"/>
        </w:rPr>
        <w:t>》</w:t>
      </w:r>
      <w:r w:rsidR="00A06390" w:rsidRPr="0040181C">
        <w:rPr>
          <w:rFonts w:ascii="Arial Unicode MS" w:eastAsia="Arial Unicode MS" w:hAnsi="Arial Unicode MS" w:cs="Arial Unicode MS" w:hint="eastAsia"/>
          <w:b/>
          <w:bCs/>
          <w:sz w:val="32"/>
          <w:szCs w:val="32"/>
        </w:rPr>
        <w:t>中期评审会</w:t>
      </w:r>
      <w:r w:rsidR="004B3B02" w:rsidRPr="0040181C">
        <w:rPr>
          <w:rFonts w:ascii="黑体" w:eastAsia="黑体" w:hAnsi="黑体" w:hint="eastAsia"/>
          <w:b/>
          <w:bCs/>
          <w:sz w:val="32"/>
          <w:szCs w:val="32"/>
        </w:rPr>
        <w:t>会</w:t>
      </w:r>
      <w:r w:rsidR="00A06390" w:rsidRPr="0040181C"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 w:rsidR="004B3B02" w:rsidRPr="0040181C">
        <w:rPr>
          <w:rFonts w:ascii="黑体" w:eastAsia="黑体" w:hAnsi="黑体" w:hint="eastAsia"/>
          <w:b/>
          <w:bCs/>
          <w:sz w:val="32"/>
          <w:szCs w:val="32"/>
        </w:rPr>
        <w:t>议</w:t>
      </w:r>
      <w:r w:rsidR="00A06390" w:rsidRPr="0040181C"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 w:rsidR="004B3B02" w:rsidRPr="0040181C">
        <w:rPr>
          <w:rFonts w:ascii="黑体" w:eastAsia="黑体" w:hAnsi="黑体" w:hint="eastAsia"/>
          <w:b/>
          <w:bCs/>
          <w:sz w:val="32"/>
          <w:szCs w:val="32"/>
        </w:rPr>
        <w:t>报</w:t>
      </w:r>
      <w:r w:rsidR="00A06390" w:rsidRPr="0040181C"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 w:rsidR="004B3B02" w:rsidRPr="0040181C">
        <w:rPr>
          <w:rFonts w:ascii="黑体" w:eastAsia="黑体" w:hAnsi="黑体" w:hint="eastAsia"/>
          <w:b/>
          <w:bCs/>
          <w:sz w:val="32"/>
          <w:szCs w:val="32"/>
        </w:rPr>
        <w:t>道</w:t>
      </w:r>
    </w:p>
    <w:p w:rsidR="00D41B2B" w:rsidRPr="0040181C" w:rsidRDefault="0040181C" w:rsidP="0040181C">
      <w:pPr>
        <w:spacing w:line="520" w:lineRule="exact"/>
        <w:ind w:firstLineChars="198" w:firstLine="554"/>
        <w:rPr>
          <w:rFonts w:asciiTheme="minorEastAsia" w:hAnsiTheme="minorEastAsia" w:cs="Arial Unicode MS"/>
          <w:bCs/>
          <w:sz w:val="28"/>
          <w:szCs w:val="28"/>
        </w:rPr>
      </w:pPr>
      <w:r w:rsidRPr="0040181C">
        <w:rPr>
          <w:rFonts w:asciiTheme="minorEastAsia" w:hAnsiTheme="minorEastAsia" w:cs="Arial Unicode MS" w:hint="eastAsia"/>
          <w:bCs/>
          <w:sz w:val="28"/>
          <w:szCs w:val="28"/>
        </w:rPr>
        <w:t>为积极推进江苏省城市轨道交通建设科技创新（简称“926”计划）</w:t>
      </w:r>
      <w:r>
        <w:rPr>
          <w:rFonts w:asciiTheme="minorEastAsia" w:hAnsiTheme="minorEastAsia" w:cs="Arial Unicode MS" w:hint="eastAsia"/>
          <w:bCs/>
          <w:sz w:val="28"/>
          <w:szCs w:val="28"/>
        </w:rPr>
        <w:t>，</w:t>
      </w:r>
      <w:r w:rsidR="00CA5B7A" w:rsidRPr="00D41B2B">
        <w:rPr>
          <w:rFonts w:asciiTheme="minorEastAsia" w:hAnsiTheme="minorEastAsia" w:cs="Arial Unicode MS" w:hint="eastAsia"/>
          <w:bCs/>
          <w:sz w:val="28"/>
          <w:szCs w:val="28"/>
        </w:rPr>
        <w:t>2018年9月12日</w:t>
      </w:r>
      <w:r w:rsidR="00E753C6" w:rsidRPr="00D41B2B">
        <w:rPr>
          <w:rFonts w:asciiTheme="minorEastAsia" w:hAnsiTheme="minorEastAsia" w:cs="Arial Unicode MS" w:hint="eastAsia"/>
          <w:bCs/>
          <w:sz w:val="28"/>
          <w:szCs w:val="28"/>
        </w:rPr>
        <w:t>，《城市轨道交通工程建设监理指南》</w:t>
      </w:r>
      <w:r w:rsidR="00CA5B7A" w:rsidRPr="00D41B2B">
        <w:rPr>
          <w:rFonts w:asciiTheme="minorEastAsia" w:hAnsiTheme="minorEastAsia" w:cs="Arial Unicode MS" w:hint="eastAsia"/>
          <w:bCs/>
          <w:sz w:val="28"/>
          <w:szCs w:val="28"/>
        </w:rPr>
        <w:t>中期评审会</w:t>
      </w:r>
      <w:r w:rsidR="00E753C6" w:rsidRPr="00D41B2B">
        <w:rPr>
          <w:rFonts w:asciiTheme="minorEastAsia" w:hAnsiTheme="minorEastAsia" w:cs="Arial Unicode MS" w:hint="eastAsia"/>
          <w:bCs/>
          <w:sz w:val="28"/>
          <w:szCs w:val="28"/>
        </w:rPr>
        <w:t>在江苏建科</w:t>
      </w:r>
      <w:r w:rsidR="00CA5B7A" w:rsidRPr="00D41B2B">
        <w:rPr>
          <w:rFonts w:asciiTheme="minorEastAsia" w:hAnsiTheme="minorEastAsia" w:cs="Arial Unicode MS" w:hint="eastAsia"/>
          <w:bCs/>
          <w:sz w:val="28"/>
          <w:szCs w:val="28"/>
        </w:rPr>
        <w:t>工程咨询</w:t>
      </w:r>
      <w:r w:rsidR="00E753C6" w:rsidRPr="00D41B2B">
        <w:rPr>
          <w:rFonts w:asciiTheme="minorEastAsia" w:hAnsiTheme="minorEastAsia" w:cs="Arial Unicode MS" w:hint="eastAsia"/>
          <w:bCs/>
          <w:sz w:val="28"/>
          <w:szCs w:val="28"/>
        </w:rPr>
        <w:t>有限公司会议室召开</w:t>
      </w:r>
      <w:r w:rsidR="00D41B2B">
        <w:rPr>
          <w:rFonts w:asciiTheme="minorEastAsia" w:hAnsiTheme="minorEastAsia" w:cs="Arial Unicode MS" w:hint="eastAsia"/>
          <w:bCs/>
          <w:sz w:val="28"/>
          <w:szCs w:val="28"/>
        </w:rPr>
        <w:t>。</w:t>
      </w:r>
      <w:r w:rsidR="00CA5B7A" w:rsidRPr="00D41B2B">
        <w:rPr>
          <w:rFonts w:asciiTheme="minorEastAsia" w:hAnsiTheme="minorEastAsia" w:cs="Arial Unicode MS" w:hint="eastAsia"/>
          <w:bCs/>
          <w:sz w:val="28"/>
          <w:szCs w:val="28"/>
        </w:rPr>
        <w:t>会议邀请了</w:t>
      </w:r>
      <w:r w:rsidR="00CA5B7A" w:rsidRPr="00D41B2B">
        <w:rPr>
          <w:rFonts w:asciiTheme="minorEastAsia" w:hAnsiTheme="minorEastAsia" w:hint="eastAsia"/>
          <w:sz w:val="28"/>
          <w:szCs w:val="28"/>
        </w:rPr>
        <w:t>江</w:t>
      </w:r>
      <w:r w:rsidR="00CA5B7A" w:rsidRPr="00E30D48">
        <w:rPr>
          <w:rFonts w:ascii="宋体" w:hAnsi="宋体" w:hint="eastAsia"/>
          <w:sz w:val="28"/>
          <w:szCs w:val="28"/>
        </w:rPr>
        <w:t>苏省土木建筑学会城市轨道交通建设专业委员会名誉主任徐学军</w:t>
      </w:r>
      <w:r w:rsidR="00CA5B7A">
        <w:rPr>
          <w:rFonts w:ascii="宋体" w:hAnsi="宋体" w:hint="eastAsia"/>
          <w:sz w:val="28"/>
          <w:szCs w:val="28"/>
        </w:rPr>
        <w:t>、</w:t>
      </w:r>
      <w:r w:rsidR="00CA5B7A" w:rsidRPr="00E30D48">
        <w:rPr>
          <w:rFonts w:ascii="宋体" w:hAnsi="宋体" w:hint="eastAsia"/>
          <w:sz w:val="28"/>
          <w:szCs w:val="28"/>
        </w:rPr>
        <w:t>江苏省土木建筑学会城市轨道交通建设专业委员会主任张大春</w:t>
      </w:r>
      <w:r w:rsidR="00CA5B7A">
        <w:rPr>
          <w:rFonts w:ascii="宋体" w:hAnsi="宋体" w:hint="eastAsia"/>
          <w:sz w:val="28"/>
          <w:szCs w:val="28"/>
        </w:rPr>
        <w:t>、</w:t>
      </w:r>
      <w:r w:rsidR="00CA5B7A" w:rsidRPr="00E30D48">
        <w:rPr>
          <w:rFonts w:ascii="宋体" w:hAnsi="宋体"/>
          <w:sz w:val="28"/>
          <w:szCs w:val="28"/>
        </w:rPr>
        <w:t>南京地铁建设责任有限公司副总工程师陶建岳</w:t>
      </w:r>
      <w:r w:rsidR="00CA5B7A">
        <w:rPr>
          <w:rFonts w:ascii="宋体" w:hAnsi="宋体"/>
          <w:sz w:val="28"/>
          <w:szCs w:val="28"/>
        </w:rPr>
        <w:t>、</w:t>
      </w:r>
      <w:r w:rsidR="00CA5B7A" w:rsidRPr="00E30D48">
        <w:rPr>
          <w:rFonts w:ascii="宋体" w:hAnsi="宋体" w:hint="eastAsia"/>
          <w:sz w:val="28"/>
          <w:szCs w:val="28"/>
        </w:rPr>
        <w:t>上海建通工程建设有限公司副总工程师季玉国</w:t>
      </w:r>
      <w:r w:rsidR="00CA5B7A">
        <w:rPr>
          <w:rFonts w:ascii="宋体" w:hAnsi="宋体" w:hint="eastAsia"/>
          <w:sz w:val="28"/>
          <w:szCs w:val="28"/>
        </w:rPr>
        <w:t>、</w:t>
      </w:r>
      <w:r w:rsidR="00CA5B7A" w:rsidRPr="00E30D48">
        <w:rPr>
          <w:rFonts w:ascii="宋体" w:hAnsi="宋体" w:hint="eastAsia"/>
          <w:sz w:val="28"/>
          <w:szCs w:val="28"/>
        </w:rPr>
        <w:t>解放军理工大学教授江可斌</w:t>
      </w:r>
      <w:r w:rsidR="00CA5B7A">
        <w:rPr>
          <w:rFonts w:ascii="宋体" w:hAnsi="宋体" w:hint="eastAsia"/>
          <w:sz w:val="28"/>
          <w:szCs w:val="28"/>
        </w:rPr>
        <w:t>、</w:t>
      </w:r>
      <w:r w:rsidR="00CA5B7A" w:rsidRPr="00E30D48">
        <w:rPr>
          <w:rFonts w:ascii="宋体" w:hAnsi="宋体" w:hint="eastAsia"/>
          <w:sz w:val="28"/>
          <w:szCs w:val="28"/>
        </w:rPr>
        <w:t>甘肃铁科建设工程咨询有限公司副总经理张振龙</w:t>
      </w:r>
      <w:r w:rsidR="00CA5B7A">
        <w:rPr>
          <w:rFonts w:ascii="宋体" w:hAnsi="宋体" w:hint="eastAsia"/>
          <w:sz w:val="28"/>
          <w:szCs w:val="28"/>
        </w:rPr>
        <w:t>、</w:t>
      </w:r>
      <w:r w:rsidR="00CA5B7A" w:rsidRPr="00E30D48">
        <w:rPr>
          <w:rFonts w:ascii="宋体" w:hAnsi="宋体" w:hint="eastAsia"/>
          <w:sz w:val="28"/>
          <w:szCs w:val="28"/>
        </w:rPr>
        <w:t>江苏省土木建筑学会城市轨道交通建设专业委员会秘书长卢红标</w:t>
      </w:r>
      <w:r w:rsidR="00CA5B7A">
        <w:rPr>
          <w:rFonts w:ascii="宋体" w:hAnsi="宋体" w:hint="eastAsia"/>
          <w:sz w:val="28"/>
          <w:szCs w:val="28"/>
        </w:rPr>
        <w:t>等7位专家参与</w:t>
      </w:r>
      <w:r w:rsidR="00D41B2B">
        <w:rPr>
          <w:rFonts w:ascii="宋体" w:hAnsi="宋体" w:hint="eastAsia"/>
          <w:sz w:val="28"/>
          <w:szCs w:val="28"/>
        </w:rPr>
        <w:t>本次</w:t>
      </w:r>
      <w:r w:rsidR="00CA5B7A">
        <w:rPr>
          <w:rFonts w:ascii="宋体" w:hAnsi="宋体" w:hint="eastAsia"/>
          <w:sz w:val="28"/>
          <w:szCs w:val="28"/>
        </w:rPr>
        <w:t>评审</w:t>
      </w:r>
      <w:r w:rsidR="00D41B2B">
        <w:rPr>
          <w:rFonts w:ascii="宋体" w:hAnsi="宋体" w:hint="eastAsia"/>
          <w:sz w:val="28"/>
          <w:szCs w:val="28"/>
        </w:rPr>
        <w:t>。</w:t>
      </w:r>
    </w:p>
    <w:p w:rsidR="00CA5B7A" w:rsidRPr="00D41B2B" w:rsidRDefault="00D41B2B" w:rsidP="00A06390">
      <w:pPr>
        <w:spacing w:line="520" w:lineRule="exact"/>
        <w:ind w:firstLineChars="198" w:firstLine="554"/>
        <w:rPr>
          <w:rFonts w:ascii="宋体" w:hAnsi="宋体"/>
          <w:sz w:val="28"/>
          <w:szCs w:val="28"/>
        </w:rPr>
      </w:pPr>
      <w:r w:rsidRPr="00D41B2B">
        <w:rPr>
          <w:rFonts w:ascii="宋体" w:hAnsi="宋体" w:hint="eastAsia"/>
          <w:bCs/>
          <w:sz w:val="28"/>
          <w:szCs w:val="28"/>
        </w:rPr>
        <w:t>江苏省</w:t>
      </w:r>
      <w:r w:rsidRPr="00D41B2B">
        <w:rPr>
          <w:rFonts w:ascii="宋体" w:hAnsi="宋体"/>
          <w:bCs/>
          <w:sz w:val="28"/>
          <w:szCs w:val="28"/>
        </w:rPr>
        <w:t>土木学会城市轨道交通专委会</w:t>
      </w:r>
      <w:r>
        <w:rPr>
          <w:rFonts w:ascii="宋体" w:hAnsi="宋体" w:hint="eastAsia"/>
          <w:bCs/>
          <w:sz w:val="28"/>
          <w:szCs w:val="28"/>
        </w:rPr>
        <w:t>、</w:t>
      </w:r>
      <w:r w:rsidRPr="00D41B2B">
        <w:rPr>
          <w:rFonts w:ascii="宋体" w:hAnsi="宋体" w:hint="eastAsia"/>
          <w:sz w:val="28"/>
          <w:szCs w:val="28"/>
        </w:rPr>
        <w:t>由</w:t>
      </w:r>
      <w:r w:rsidRPr="00D41B2B">
        <w:rPr>
          <w:rFonts w:ascii="宋体" w:hAnsi="宋体" w:hint="eastAsia"/>
          <w:bCs/>
          <w:sz w:val="28"/>
          <w:szCs w:val="28"/>
        </w:rPr>
        <w:t>江苏建科工程咨询有限公司、</w:t>
      </w:r>
      <w:r w:rsidRPr="00D41B2B">
        <w:rPr>
          <w:rFonts w:ascii="宋体" w:hAnsi="宋体"/>
          <w:sz w:val="28"/>
          <w:szCs w:val="28"/>
        </w:rPr>
        <w:t>江苏盛华工程监理咨询有限公司、铁四院（</w:t>
      </w:r>
      <w:r w:rsidRPr="00D41B2B">
        <w:rPr>
          <w:rFonts w:ascii="宋体" w:hAnsi="宋体" w:hint="eastAsia"/>
          <w:sz w:val="28"/>
          <w:szCs w:val="28"/>
        </w:rPr>
        <w:t>湖北）</w:t>
      </w:r>
      <w:r w:rsidRPr="00D41B2B">
        <w:rPr>
          <w:rFonts w:ascii="宋体" w:hAnsi="宋体"/>
          <w:sz w:val="28"/>
          <w:szCs w:val="28"/>
        </w:rPr>
        <w:t>工程监理咨询有限公司、江苏阳湖</w:t>
      </w:r>
      <w:r w:rsidRPr="00D41B2B">
        <w:rPr>
          <w:rFonts w:ascii="宋体" w:hAnsi="宋体" w:hint="eastAsia"/>
          <w:sz w:val="28"/>
          <w:szCs w:val="28"/>
        </w:rPr>
        <w:t>建设项目</w:t>
      </w:r>
      <w:r w:rsidRPr="00D41B2B">
        <w:rPr>
          <w:rFonts w:ascii="宋体" w:hAnsi="宋体"/>
          <w:sz w:val="28"/>
          <w:szCs w:val="28"/>
        </w:rPr>
        <w:t>管理有限公司、天津路安</w:t>
      </w:r>
      <w:r w:rsidRPr="00D41B2B">
        <w:rPr>
          <w:rFonts w:ascii="宋体" w:hAnsi="宋体" w:hint="eastAsia"/>
          <w:sz w:val="28"/>
          <w:szCs w:val="28"/>
        </w:rPr>
        <w:t>工程咨询</w:t>
      </w:r>
      <w:r w:rsidRPr="00D41B2B">
        <w:rPr>
          <w:rFonts w:ascii="宋体" w:hAnsi="宋体"/>
          <w:sz w:val="28"/>
          <w:szCs w:val="28"/>
        </w:rPr>
        <w:t>有限公司、上海华铁工程咨询有限公司、苏州城市建设项目管理有限公司</w:t>
      </w:r>
      <w:r w:rsidRPr="00D41B2B">
        <w:rPr>
          <w:rFonts w:ascii="宋体" w:hAnsi="宋体" w:hint="eastAsia"/>
          <w:sz w:val="28"/>
          <w:szCs w:val="28"/>
        </w:rPr>
        <w:t>等均派出主要人员参加</w:t>
      </w:r>
      <w:r>
        <w:rPr>
          <w:rFonts w:ascii="宋体" w:hAnsi="宋体" w:hint="eastAsia"/>
          <w:sz w:val="28"/>
          <w:szCs w:val="28"/>
        </w:rPr>
        <w:t>了</w:t>
      </w:r>
      <w:r w:rsidRPr="00D41B2B">
        <w:rPr>
          <w:rFonts w:ascii="宋体" w:hAnsi="宋体" w:hint="eastAsia"/>
          <w:sz w:val="28"/>
          <w:szCs w:val="28"/>
        </w:rPr>
        <w:t>本次评审</w:t>
      </w:r>
      <w:r>
        <w:rPr>
          <w:rFonts w:ascii="宋体" w:hAnsi="宋体" w:hint="eastAsia"/>
          <w:sz w:val="28"/>
          <w:szCs w:val="28"/>
        </w:rPr>
        <w:t>会</w:t>
      </w:r>
      <w:r w:rsidRPr="00D41B2B">
        <w:rPr>
          <w:rFonts w:ascii="宋体" w:hAnsi="宋体" w:hint="eastAsia"/>
          <w:sz w:val="28"/>
          <w:szCs w:val="28"/>
        </w:rPr>
        <w:t>。</w:t>
      </w:r>
    </w:p>
    <w:p w:rsidR="00D41B2B" w:rsidRPr="00D41B2B" w:rsidRDefault="00D41B2B" w:rsidP="00A06390">
      <w:pPr>
        <w:spacing w:line="520" w:lineRule="exact"/>
        <w:ind w:firstLineChars="198" w:firstLine="554"/>
        <w:rPr>
          <w:rFonts w:asciiTheme="minorEastAsia" w:hAnsiTheme="minorEastAsia"/>
          <w:sz w:val="28"/>
          <w:szCs w:val="28"/>
        </w:rPr>
      </w:pPr>
      <w:r w:rsidRPr="00D41B2B">
        <w:rPr>
          <w:rFonts w:asciiTheme="minorEastAsia" w:hAnsiTheme="minorEastAsia" w:cs="Arial Unicode MS" w:hint="eastAsia"/>
          <w:bCs/>
          <w:sz w:val="28"/>
          <w:szCs w:val="28"/>
        </w:rPr>
        <w:t>会议由</w:t>
      </w:r>
      <w:r w:rsidRPr="00D41B2B">
        <w:rPr>
          <w:rFonts w:asciiTheme="minorEastAsia" w:hAnsiTheme="minorEastAsia" w:hint="eastAsia"/>
          <w:sz w:val="28"/>
          <w:szCs w:val="28"/>
        </w:rPr>
        <w:t>江苏省土木建筑学会城市轨道交通建设专业委员会主任张大春主持。</w:t>
      </w:r>
    </w:p>
    <w:p w:rsidR="00E753C6" w:rsidRDefault="00D41B2B" w:rsidP="00A06390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A06390">
        <w:rPr>
          <w:rFonts w:asciiTheme="minorEastAsia" w:hAnsiTheme="minorEastAsia" w:cs="Arial Unicode MS" w:hint="eastAsia"/>
          <w:bCs/>
          <w:sz w:val="28"/>
          <w:szCs w:val="28"/>
        </w:rPr>
        <w:t>会议首先由主编单位</w:t>
      </w:r>
      <w:r w:rsidRPr="00D41B2B">
        <w:rPr>
          <w:rFonts w:ascii="宋体" w:hAnsi="宋体" w:hint="eastAsia"/>
          <w:bCs/>
          <w:sz w:val="28"/>
          <w:szCs w:val="28"/>
        </w:rPr>
        <w:t>江苏建科工程咨询有限公司</w:t>
      </w:r>
      <w:r>
        <w:rPr>
          <w:rFonts w:ascii="宋体" w:hAnsi="宋体" w:hint="eastAsia"/>
          <w:bCs/>
          <w:sz w:val="28"/>
          <w:szCs w:val="28"/>
        </w:rPr>
        <w:t>汇报了《监理指南》的总体编制情况，各参编单位汇报了</w:t>
      </w:r>
      <w:r w:rsidR="00A06390">
        <w:rPr>
          <w:rFonts w:ascii="宋体" w:hAnsi="宋体" w:hint="eastAsia"/>
          <w:bCs/>
          <w:sz w:val="28"/>
          <w:szCs w:val="28"/>
        </w:rPr>
        <w:t>各自编制内容的主要思想和特点，以及可能存在的不足。各位专家对《监理指南》进行了认真审查，按照高标准、高起点、可读性强的原则，对内容提出了大量建设性的意见和建议。</w:t>
      </w:r>
    </w:p>
    <w:p w:rsidR="00A06390" w:rsidRDefault="00417CC8" w:rsidP="00417CC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417CC8">
        <w:rPr>
          <w:rFonts w:ascii="宋体" w:hAnsi="宋体" w:hint="eastAsia"/>
          <w:bCs/>
          <w:sz w:val="28"/>
          <w:szCs w:val="28"/>
        </w:rPr>
        <w:t>最后评审组长张大春主任归纳了大家的意见作了会议总结。他梳理了下一步《指南》应调整的章节、补充的内容，重新明确了编委的分工，写作上一定要做到图文并茂</w:t>
      </w:r>
      <w:r w:rsidR="00502BD6">
        <w:rPr>
          <w:rFonts w:ascii="宋体" w:hAnsi="宋体" w:hint="eastAsia"/>
          <w:bCs/>
          <w:sz w:val="28"/>
          <w:szCs w:val="28"/>
        </w:rPr>
        <w:t>，</w:t>
      </w:r>
      <w:r w:rsidRPr="00417CC8">
        <w:rPr>
          <w:rFonts w:ascii="宋体" w:hAnsi="宋体" w:hint="eastAsia"/>
          <w:bCs/>
          <w:sz w:val="28"/>
          <w:szCs w:val="28"/>
        </w:rPr>
        <w:t>要求提高指南的针对性、可读性、指导性</w:t>
      </w:r>
      <w:r w:rsidR="00502BD6">
        <w:rPr>
          <w:rFonts w:ascii="宋体" w:hAnsi="宋体" w:hint="eastAsia"/>
          <w:bCs/>
          <w:sz w:val="28"/>
          <w:szCs w:val="28"/>
        </w:rPr>
        <w:t>，</w:t>
      </w:r>
      <w:r w:rsidRPr="00417CC8">
        <w:rPr>
          <w:rFonts w:ascii="宋体" w:hAnsi="宋体" w:hint="eastAsia"/>
          <w:bCs/>
          <w:sz w:val="28"/>
          <w:szCs w:val="28"/>
        </w:rPr>
        <w:t>争取今年12月初</w:t>
      </w:r>
      <w:r w:rsidR="00502BD6" w:rsidRPr="00417CC8">
        <w:rPr>
          <w:rFonts w:ascii="宋体" w:hAnsi="宋体" w:hint="eastAsia"/>
          <w:bCs/>
          <w:sz w:val="28"/>
          <w:szCs w:val="28"/>
        </w:rPr>
        <w:t>完成</w:t>
      </w:r>
      <w:r w:rsidRPr="00417CC8">
        <w:rPr>
          <w:rFonts w:ascii="宋体" w:hAnsi="宋体" w:hint="eastAsia"/>
          <w:bCs/>
          <w:sz w:val="28"/>
          <w:szCs w:val="28"/>
        </w:rPr>
        <w:t>第三稿编写，明年元旦前安排第三审评审会，</w:t>
      </w:r>
      <w:r w:rsidR="00502BD6">
        <w:rPr>
          <w:rFonts w:ascii="宋体" w:hAnsi="宋体" w:hint="eastAsia"/>
          <w:bCs/>
          <w:sz w:val="28"/>
          <w:szCs w:val="28"/>
        </w:rPr>
        <w:t>争取</w:t>
      </w:r>
      <w:r w:rsidRPr="00417CC8">
        <w:rPr>
          <w:rFonts w:ascii="宋体" w:hAnsi="宋体" w:hint="eastAsia"/>
          <w:bCs/>
          <w:sz w:val="28"/>
          <w:szCs w:val="28"/>
        </w:rPr>
        <w:t>明年三月份出版。</w:t>
      </w:r>
    </w:p>
    <w:bookmarkEnd w:id="0"/>
    <w:p w:rsidR="009C6E1D" w:rsidRPr="004B3B02" w:rsidRDefault="0040181C" w:rsidP="004B3B02">
      <w:pPr>
        <w:ind w:firstLineChars="200" w:firstLine="560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lastRenderedPageBreak/>
        <w:drawing>
          <wp:inline distT="0" distB="0" distL="0" distR="0">
            <wp:extent cx="5760720" cy="4320540"/>
            <wp:effectExtent l="19050" t="0" r="0" b="0"/>
            <wp:docPr id="1" name="图片 0" descr="mmexport1536728716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53672871615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E1D" w:rsidRPr="004B3B02" w:rsidSect="00C14A46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4F3" w:rsidRDefault="00A474F3" w:rsidP="00352B89">
      <w:r>
        <w:separator/>
      </w:r>
    </w:p>
  </w:endnote>
  <w:endnote w:type="continuationSeparator" w:id="0">
    <w:p w:rsidR="00A474F3" w:rsidRDefault="00A474F3" w:rsidP="0035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4F3" w:rsidRDefault="00A474F3" w:rsidP="00352B89">
      <w:r>
        <w:separator/>
      </w:r>
    </w:p>
  </w:footnote>
  <w:footnote w:type="continuationSeparator" w:id="0">
    <w:p w:rsidR="00A474F3" w:rsidRDefault="00A474F3" w:rsidP="00352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7809"/>
    <w:multiLevelType w:val="hybridMultilevel"/>
    <w:tmpl w:val="77FC6206"/>
    <w:lvl w:ilvl="0" w:tplc="2C5C50A0">
      <w:start w:val="2"/>
      <w:numFmt w:val="decimal"/>
      <w:lvlText w:val="%1、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1CAE076B"/>
    <w:multiLevelType w:val="hybridMultilevel"/>
    <w:tmpl w:val="853E08EA"/>
    <w:lvl w:ilvl="0" w:tplc="8DD6D6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1707A"/>
    <w:multiLevelType w:val="hybridMultilevel"/>
    <w:tmpl w:val="B8C6F4B8"/>
    <w:lvl w:ilvl="0" w:tplc="8A4062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BF3856"/>
    <w:multiLevelType w:val="hybridMultilevel"/>
    <w:tmpl w:val="1A9A0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F519C9"/>
    <w:multiLevelType w:val="hybridMultilevel"/>
    <w:tmpl w:val="C1CC46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7A42542"/>
    <w:multiLevelType w:val="hybridMultilevel"/>
    <w:tmpl w:val="1ADA7B74"/>
    <w:lvl w:ilvl="0" w:tplc="8DD6D6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985DA6"/>
    <w:multiLevelType w:val="hybridMultilevel"/>
    <w:tmpl w:val="D812B01E"/>
    <w:lvl w:ilvl="0" w:tplc="8DD6D6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E91C29"/>
    <w:multiLevelType w:val="hybridMultilevel"/>
    <w:tmpl w:val="FFC82968"/>
    <w:lvl w:ilvl="0" w:tplc="8DD6D6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F0E8BF"/>
    <w:multiLevelType w:val="singleLevel"/>
    <w:tmpl w:val="58F0E8BF"/>
    <w:lvl w:ilvl="0">
      <w:start w:val="1"/>
      <w:numFmt w:val="decimal"/>
      <w:suff w:val="nothing"/>
      <w:lvlText w:val="%1、"/>
      <w:lvlJc w:val="left"/>
    </w:lvl>
  </w:abstractNum>
  <w:abstractNum w:abstractNumId="9">
    <w:nsid w:val="58F0E9D9"/>
    <w:multiLevelType w:val="singleLevel"/>
    <w:tmpl w:val="58F0E9D9"/>
    <w:lvl w:ilvl="0">
      <w:start w:val="1"/>
      <w:numFmt w:val="decimal"/>
      <w:suff w:val="nothing"/>
      <w:lvlText w:val="%1、"/>
      <w:lvlJc w:val="left"/>
    </w:lvl>
  </w:abstractNum>
  <w:abstractNum w:abstractNumId="10">
    <w:nsid w:val="58F0EC59"/>
    <w:multiLevelType w:val="singleLevel"/>
    <w:tmpl w:val="58F0EC59"/>
    <w:lvl w:ilvl="0">
      <w:start w:val="1"/>
      <w:numFmt w:val="decimal"/>
      <w:suff w:val="nothing"/>
      <w:lvlText w:val="%1、"/>
      <w:lvlJc w:val="left"/>
    </w:lvl>
  </w:abstractNum>
  <w:abstractNum w:abstractNumId="11">
    <w:nsid w:val="58F0EEB1"/>
    <w:multiLevelType w:val="singleLevel"/>
    <w:tmpl w:val="58F0EEB1"/>
    <w:lvl w:ilvl="0">
      <w:start w:val="1"/>
      <w:numFmt w:val="decimal"/>
      <w:suff w:val="nothing"/>
      <w:lvlText w:val="%1、"/>
      <w:lvlJc w:val="left"/>
    </w:lvl>
  </w:abstractNum>
  <w:abstractNum w:abstractNumId="12">
    <w:nsid w:val="58F0F1CE"/>
    <w:multiLevelType w:val="singleLevel"/>
    <w:tmpl w:val="58F0F1CE"/>
    <w:lvl w:ilvl="0">
      <w:start w:val="1"/>
      <w:numFmt w:val="decimal"/>
      <w:suff w:val="nothing"/>
      <w:lvlText w:val="%1、"/>
      <w:lvlJc w:val="left"/>
    </w:lvl>
  </w:abstractNum>
  <w:abstractNum w:abstractNumId="13">
    <w:nsid w:val="58F0F3B8"/>
    <w:multiLevelType w:val="singleLevel"/>
    <w:tmpl w:val="58F0F3B8"/>
    <w:lvl w:ilvl="0">
      <w:start w:val="1"/>
      <w:numFmt w:val="decimal"/>
      <w:suff w:val="nothing"/>
      <w:lvlText w:val="%1、"/>
      <w:lvlJc w:val="left"/>
    </w:lvl>
  </w:abstractNum>
  <w:abstractNum w:abstractNumId="14">
    <w:nsid w:val="5E3E2E64"/>
    <w:multiLevelType w:val="multilevel"/>
    <w:tmpl w:val="B8620A94"/>
    <w:lvl w:ilvl="0">
      <w:start w:val="1"/>
      <w:numFmt w:val="japaneseCounting"/>
      <w:lvlText w:val="第%1篇"/>
      <w:lvlJc w:val="left"/>
      <w:pPr>
        <w:ind w:left="735" w:hanging="735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5941DA6"/>
    <w:multiLevelType w:val="hybridMultilevel"/>
    <w:tmpl w:val="20FA6A9A"/>
    <w:lvl w:ilvl="0" w:tplc="8DD6D6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A522A2"/>
    <w:multiLevelType w:val="hybridMultilevel"/>
    <w:tmpl w:val="1F4863AC"/>
    <w:lvl w:ilvl="0" w:tplc="2BD604CA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>
    <w:nsid w:val="7C6050D6"/>
    <w:multiLevelType w:val="hybridMultilevel"/>
    <w:tmpl w:val="E408C162"/>
    <w:lvl w:ilvl="0" w:tplc="8DD6D6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14"/>
  </w:num>
  <w:num w:numId="9">
    <w:abstractNumId w:val="0"/>
  </w:num>
  <w:num w:numId="10">
    <w:abstractNumId w:val="6"/>
  </w:num>
  <w:num w:numId="11">
    <w:abstractNumId w:val="7"/>
  </w:num>
  <w:num w:numId="12">
    <w:abstractNumId w:val="15"/>
  </w:num>
  <w:num w:numId="13">
    <w:abstractNumId w:val="1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5A0"/>
    <w:rsid w:val="00055DB7"/>
    <w:rsid w:val="000E50E9"/>
    <w:rsid w:val="00187C63"/>
    <w:rsid w:val="001D1C8B"/>
    <w:rsid w:val="0021342E"/>
    <w:rsid w:val="002524E7"/>
    <w:rsid w:val="00340E29"/>
    <w:rsid w:val="00352B89"/>
    <w:rsid w:val="00372A7A"/>
    <w:rsid w:val="003915A0"/>
    <w:rsid w:val="003B5797"/>
    <w:rsid w:val="003C2AE9"/>
    <w:rsid w:val="003E3B56"/>
    <w:rsid w:val="003F6744"/>
    <w:rsid w:val="00400487"/>
    <w:rsid w:val="0040181C"/>
    <w:rsid w:val="00417CC8"/>
    <w:rsid w:val="00425158"/>
    <w:rsid w:val="004A5E55"/>
    <w:rsid w:val="004B3B02"/>
    <w:rsid w:val="00502BD6"/>
    <w:rsid w:val="00511C6B"/>
    <w:rsid w:val="0056155D"/>
    <w:rsid w:val="005D4138"/>
    <w:rsid w:val="006652EC"/>
    <w:rsid w:val="00700762"/>
    <w:rsid w:val="00701B12"/>
    <w:rsid w:val="00703F50"/>
    <w:rsid w:val="00720F07"/>
    <w:rsid w:val="007753AD"/>
    <w:rsid w:val="00892E63"/>
    <w:rsid w:val="008C490C"/>
    <w:rsid w:val="00902A70"/>
    <w:rsid w:val="00916B79"/>
    <w:rsid w:val="009C6E1D"/>
    <w:rsid w:val="00A06390"/>
    <w:rsid w:val="00A474F3"/>
    <w:rsid w:val="00A875FB"/>
    <w:rsid w:val="00BB193F"/>
    <w:rsid w:val="00C0729A"/>
    <w:rsid w:val="00C14A46"/>
    <w:rsid w:val="00C56D5C"/>
    <w:rsid w:val="00C654AA"/>
    <w:rsid w:val="00CA5B7A"/>
    <w:rsid w:val="00CE4A17"/>
    <w:rsid w:val="00D031E4"/>
    <w:rsid w:val="00D41B2B"/>
    <w:rsid w:val="00E316A0"/>
    <w:rsid w:val="00E54712"/>
    <w:rsid w:val="00E60158"/>
    <w:rsid w:val="00E753C6"/>
    <w:rsid w:val="00EB145E"/>
    <w:rsid w:val="00EE18DE"/>
    <w:rsid w:val="00EF429E"/>
    <w:rsid w:val="00F437A1"/>
    <w:rsid w:val="00F75FAE"/>
    <w:rsid w:val="00FA0382"/>
    <w:rsid w:val="6CC5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7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C490C"/>
    <w:pPr>
      <w:ind w:firstLineChars="200" w:firstLine="420"/>
    </w:pPr>
  </w:style>
  <w:style w:type="paragraph" w:styleId="a4">
    <w:name w:val="header"/>
    <w:basedOn w:val="a"/>
    <w:link w:val="Char"/>
    <w:rsid w:val="00352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2B8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52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2B89"/>
    <w:rPr>
      <w:kern w:val="2"/>
      <w:sz w:val="18"/>
      <w:szCs w:val="18"/>
    </w:rPr>
  </w:style>
  <w:style w:type="paragraph" w:styleId="a6">
    <w:name w:val="Balloon Text"/>
    <w:basedOn w:val="a"/>
    <w:link w:val="Char1"/>
    <w:rsid w:val="0040181C"/>
    <w:rPr>
      <w:sz w:val="18"/>
      <w:szCs w:val="18"/>
    </w:rPr>
  </w:style>
  <w:style w:type="character" w:customStyle="1" w:styleId="Char1">
    <w:name w:val="批注框文本 Char"/>
    <w:basedOn w:val="a0"/>
    <w:link w:val="a6"/>
    <w:rsid w:val="0040181C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1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FB96C-137C-4E81-B97F-220AA143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364</Characters>
  <Application>Microsoft Office Word</Application>
  <DocSecurity>0</DocSecurity>
  <Lines>14</Lines>
  <Paragraphs>6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占鑫奎</dc:creator>
  <cp:lastModifiedBy>Microsoft</cp:lastModifiedBy>
  <cp:revision>10</cp:revision>
  <dcterms:created xsi:type="dcterms:W3CDTF">2018-09-12T09:51:00Z</dcterms:created>
  <dcterms:modified xsi:type="dcterms:W3CDTF">2018-09-13T02:37:00Z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