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b/>
          <w:sz w:val="30"/>
          <w:szCs w:val="30"/>
        </w:rPr>
      </w:pPr>
      <w:bookmarkStart w:id="0" w:name="_Hlk61508334"/>
      <w:r>
        <w:rPr>
          <w:rFonts w:hint="eastAsia"/>
          <w:b/>
          <w:sz w:val="30"/>
          <w:szCs w:val="30"/>
        </w:rPr>
        <w:t>《城市轨道交通工程钢轨焊缝电磁感应正火技术标准》</w:t>
      </w:r>
    </w:p>
    <w:bookmarkEnd w:id="0"/>
    <w:p>
      <w:pPr>
        <w:ind w:firstLine="420"/>
        <w:rPr>
          <w:b/>
          <w:sz w:val="30"/>
          <w:szCs w:val="30"/>
        </w:rPr>
      </w:pPr>
      <w:r>
        <w:rPr>
          <w:rFonts w:hint="eastAsia"/>
          <w:b/>
          <w:sz w:val="30"/>
          <w:szCs w:val="30"/>
        </w:rPr>
        <w:t>通过大纲评审</w:t>
      </w:r>
    </w:p>
    <w:p>
      <w:pPr>
        <w:spacing w:before="0" w:after="0" w:line="360" w:lineRule="auto"/>
        <w:ind w:firstLine="480" w:firstLineChars="200"/>
        <w:jc w:val="both"/>
        <w:rPr>
          <w:rFonts w:asciiTheme="minorEastAsia" w:hAnsiTheme="minorEastAsia"/>
          <w:sz w:val="24"/>
          <w:szCs w:val="24"/>
        </w:rPr>
      </w:pPr>
      <w:r>
        <w:rPr>
          <w:rFonts w:hint="eastAsia" w:asciiTheme="minorEastAsia" w:hAnsiTheme="minorEastAsia"/>
          <w:sz w:val="24"/>
          <w:szCs w:val="24"/>
        </w:rPr>
        <w:t>202</w:t>
      </w:r>
      <w:r>
        <w:rPr>
          <w:rFonts w:asciiTheme="minorEastAsia" w:hAnsiTheme="minorEastAsia"/>
          <w:sz w:val="24"/>
          <w:szCs w:val="24"/>
        </w:rPr>
        <w:t>1</w:t>
      </w:r>
      <w:r>
        <w:rPr>
          <w:rFonts w:hint="eastAsia" w:asciiTheme="minorEastAsia" w:hAnsiTheme="minorEastAsia"/>
          <w:sz w:val="24"/>
          <w:szCs w:val="24"/>
        </w:rPr>
        <w:t>年12月13日上午，由江苏省土木建筑学会城市轨道交通建设专业委员会组织编写的《城市轨道交通工程钢轨焊缝电磁感应正火技术标准》（以下简称《标准》）顺利通过大纲评审。本次评审会采用视频会议形式，邀请了7名省内外评审专家，会议推选城轨专委会主任张大春为专家组组长。</w:t>
      </w:r>
    </w:p>
    <w:p>
      <w:pPr>
        <w:spacing w:before="0" w:after="0" w:line="360" w:lineRule="auto"/>
        <w:ind w:firstLine="480" w:firstLineChars="200"/>
        <w:jc w:val="both"/>
        <w:rPr>
          <w:rFonts w:hint="eastAsia" w:asciiTheme="minorEastAsia" w:hAnsiTheme="minorEastAsia"/>
          <w:sz w:val="24"/>
          <w:szCs w:val="24"/>
        </w:rPr>
      </w:pPr>
      <w:r>
        <w:rPr>
          <w:rFonts w:hint="eastAsia" w:asciiTheme="minorEastAsia" w:hAnsiTheme="minorEastAsia"/>
          <w:sz w:val="24"/>
          <w:szCs w:val="24"/>
        </w:rPr>
        <w:t>评审专家听取了标准主编单位中铁上海工程局集团华海工程有限公司关于编制大纲有关情况的汇报及参编单位的补充说明，审阅了相关资料。专家们经过质询和讨论后，认为《标准》大纲内容基本完整，满足标准大纲评审的编制要求，并从标准定位、</w:t>
      </w:r>
      <w:r>
        <w:rPr>
          <w:rFonts w:asciiTheme="minorEastAsia" w:hAnsiTheme="minorEastAsia"/>
          <w:sz w:val="24"/>
          <w:szCs w:val="24"/>
        </w:rPr>
        <w:t>突出重点</w:t>
      </w:r>
      <w:r>
        <w:rPr>
          <w:rFonts w:hint="eastAsia" w:asciiTheme="minorEastAsia" w:hAnsiTheme="minorEastAsia"/>
          <w:sz w:val="24"/>
          <w:szCs w:val="24"/>
        </w:rPr>
        <w:t>、</w:t>
      </w:r>
      <w:r>
        <w:rPr>
          <w:rFonts w:asciiTheme="minorEastAsia" w:hAnsiTheme="minorEastAsia"/>
          <w:sz w:val="24"/>
          <w:szCs w:val="24"/>
        </w:rPr>
        <w:t>章节内容等方面提出了建议</w:t>
      </w:r>
      <w:r>
        <w:rPr>
          <w:rFonts w:hint="eastAsia" w:asciiTheme="minorEastAsia" w:hAnsiTheme="minorEastAsia"/>
          <w:sz w:val="24"/>
          <w:szCs w:val="24"/>
        </w:rPr>
        <w:t>。最后，经审议，专家组一致同意《标准》通过大纲评审。</w:t>
      </w:r>
      <w:bookmarkStart w:id="1" w:name="_GoBack"/>
      <w:bookmarkEnd w:id="1"/>
    </w:p>
    <w:p>
      <w:pPr>
        <w:spacing w:before="0" w:after="0" w:line="360" w:lineRule="auto"/>
        <w:ind w:firstLine="480" w:firstLineChars="200"/>
        <w:jc w:val="both"/>
        <w:rPr>
          <w:rFonts w:hint="eastAsia" w:asciiTheme="minorEastAsia" w:hAnsiTheme="minorEastAsia"/>
          <w:sz w:val="24"/>
          <w:szCs w:val="24"/>
        </w:rPr>
      </w:pPr>
    </w:p>
    <w:p>
      <w:pPr>
        <w:spacing w:before="0" w:after="0" w:line="360" w:lineRule="auto"/>
        <w:rPr>
          <w:rFonts w:asciiTheme="minorEastAsia" w:hAnsiTheme="minorEastAsia"/>
          <w:sz w:val="24"/>
          <w:szCs w:val="24"/>
        </w:rPr>
      </w:pPr>
      <w:r>
        <w:rPr>
          <w:rFonts w:asciiTheme="minorEastAsia" w:hAnsiTheme="minorEastAsia"/>
          <w:sz w:val="24"/>
          <w:szCs w:val="24"/>
        </w:rPr>
        <w:drawing>
          <wp:inline distT="0" distB="0" distL="0" distR="0">
            <wp:extent cx="4679950" cy="2937510"/>
            <wp:effectExtent l="0" t="0" r="6350" b="15240"/>
            <wp:docPr id="2" name="图片 2" descr="C:\Users\pc\AppData\Local\Temp\WeChat Files\4c2ee52760821689d1f28b4bad0e6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pc\AppData\Local\Temp\WeChat Files\4c2ee52760821689d1f28b4bad0e604.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680000" cy="2937510"/>
                    </a:xfrm>
                    <a:prstGeom prst="rect">
                      <a:avLst/>
                    </a:prstGeom>
                    <a:noFill/>
                    <a:ln>
                      <a:noFill/>
                    </a:ln>
                  </pic:spPr>
                </pic:pic>
              </a:graphicData>
            </a:graphic>
          </wp:inline>
        </w:drawing>
      </w:r>
    </w:p>
    <w:p>
      <w:pPr>
        <w:spacing w:before="0" w:after="0" w:line="360" w:lineRule="auto"/>
        <w:rPr>
          <w:rFonts w:ascii="宋体" w:hAnsi="宋体"/>
          <w:szCs w:val="21"/>
        </w:rPr>
      </w:pPr>
      <w:r>
        <w:rPr>
          <w:rFonts w:hint="eastAsia" w:ascii="宋体" w:hAnsi="宋体"/>
          <w:szCs w:val="21"/>
        </w:rPr>
        <w:t>《城市轨道交通工程钢轨焊缝电磁感应正火技术标准》网上评审</w:t>
      </w:r>
    </w:p>
    <w:p>
      <w:pPr>
        <w:spacing w:before="0" w:after="0" w:line="360" w:lineRule="auto"/>
        <w:rPr>
          <w:rFonts w:ascii="宋体" w:hAnsi="宋体"/>
          <w:sz w:val="24"/>
          <w:szCs w:val="24"/>
        </w:rPr>
      </w:pPr>
    </w:p>
    <w:sectPr>
      <w:pgSz w:w="11906" w:h="16838"/>
      <w:pgMar w:top="1418" w:right="1134" w:bottom="113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4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37"/>
    <w:rsid w:val="00003361"/>
    <w:rsid w:val="00007644"/>
    <w:rsid w:val="0001175A"/>
    <w:rsid w:val="00012E44"/>
    <w:rsid w:val="00022011"/>
    <w:rsid w:val="00025DD5"/>
    <w:rsid w:val="000300AA"/>
    <w:rsid w:val="00030413"/>
    <w:rsid w:val="0003065A"/>
    <w:rsid w:val="00035DBD"/>
    <w:rsid w:val="000502A8"/>
    <w:rsid w:val="000746B4"/>
    <w:rsid w:val="00074E38"/>
    <w:rsid w:val="0009359A"/>
    <w:rsid w:val="000A1138"/>
    <w:rsid w:val="000C4D94"/>
    <w:rsid w:val="000C6844"/>
    <w:rsid w:val="000F27D9"/>
    <w:rsid w:val="00114013"/>
    <w:rsid w:val="00124B2D"/>
    <w:rsid w:val="001477BA"/>
    <w:rsid w:val="001519FE"/>
    <w:rsid w:val="00165E7B"/>
    <w:rsid w:val="00170A9D"/>
    <w:rsid w:val="001B7D09"/>
    <w:rsid w:val="001C629C"/>
    <w:rsid w:val="001C7196"/>
    <w:rsid w:val="001D60D3"/>
    <w:rsid w:val="00217C0A"/>
    <w:rsid w:val="00234C12"/>
    <w:rsid w:val="0024398E"/>
    <w:rsid w:val="002A321E"/>
    <w:rsid w:val="002A4839"/>
    <w:rsid w:val="002A4AAB"/>
    <w:rsid w:val="002D49C4"/>
    <w:rsid w:val="002D4E9B"/>
    <w:rsid w:val="003016D9"/>
    <w:rsid w:val="003162E0"/>
    <w:rsid w:val="003315C5"/>
    <w:rsid w:val="00332D22"/>
    <w:rsid w:val="00332FA0"/>
    <w:rsid w:val="00334499"/>
    <w:rsid w:val="00354EBF"/>
    <w:rsid w:val="00356FE5"/>
    <w:rsid w:val="00360225"/>
    <w:rsid w:val="00384F8C"/>
    <w:rsid w:val="003A1DAE"/>
    <w:rsid w:val="003A3A99"/>
    <w:rsid w:val="003C0A62"/>
    <w:rsid w:val="003D20F1"/>
    <w:rsid w:val="003D7119"/>
    <w:rsid w:val="003E5D24"/>
    <w:rsid w:val="00402718"/>
    <w:rsid w:val="00407F88"/>
    <w:rsid w:val="004146DE"/>
    <w:rsid w:val="0042113C"/>
    <w:rsid w:val="004223A7"/>
    <w:rsid w:val="00426716"/>
    <w:rsid w:val="00441891"/>
    <w:rsid w:val="00456408"/>
    <w:rsid w:val="00471D11"/>
    <w:rsid w:val="004734E3"/>
    <w:rsid w:val="00480473"/>
    <w:rsid w:val="00480890"/>
    <w:rsid w:val="00494F11"/>
    <w:rsid w:val="004A3A73"/>
    <w:rsid w:val="004A7F17"/>
    <w:rsid w:val="004B1FA2"/>
    <w:rsid w:val="004B7098"/>
    <w:rsid w:val="00506D26"/>
    <w:rsid w:val="005212C8"/>
    <w:rsid w:val="00570B3D"/>
    <w:rsid w:val="00575EB2"/>
    <w:rsid w:val="0057764E"/>
    <w:rsid w:val="005B17FD"/>
    <w:rsid w:val="005E233B"/>
    <w:rsid w:val="00601FF8"/>
    <w:rsid w:val="006057CF"/>
    <w:rsid w:val="00620551"/>
    <w:rsid w:val="006461A9"/>
    <w:rsid w:val="00647193"/>
    <w:rsid w:val="006572A2"/>
    <w:rsid w:val="00674C5B"/>
    <w:rsid w:val="00686F22"/>
    <w:rsid w:val="00696C82"/>
    <w:rsid w:val="006B0B98"/>
    <w:rsid w:val="006B2070"/>
    <w:rsid w:val="006B3255"/>
    <w:rsid w:val="006C6C20"/>
    <w:rsid w:val="007063B0"/>
    <w:rsid w:val="00706BDB"/>
    <w:rsid w:val="00722292"/>
    <w:rsid w:val="00746E3E"/>
    <w:rsid w:val="00747A23"/>
    <w:rsid w:val="00750B16"/>
    <w:rsid w:val="007A40F3"/>
    <w:rsid w:val="007A61ED"/>
    <w:rsid w:val="007B32DC"/>
    <w:rsid w:val="007B4DE0"/>
    <w:rsid w:val="007C771E"/>
    <w:rsid w:val="007D4B56"/>
    <w:rsid w:val="007E5633"/>
    <w:rsid w:val="008248A1"/>
    <w:rsid w:val="0083797C"/>
    <w:rsid w:val="00837C1F"/>
    <w:rsid w:val="00851F9E"/>
    <w:rsid w:val="008C02D8"/>
    <w:rsid w:val="008C387C"/>
    <w:rsid w:val="008F09DC"/>
    <w:rsid w:val="008F22A2"/>
    <w:rsid w:val="00912F84"/>
    <w:rsid w:val="00924413"/>
    <w:rsid w:val="009365E1"/>
    <w:rsid w:val="00957B87"/>
    <w:rsid w:val="00961CE0"/>
    <w:rsid w:val="009654CB"/>
    <w:rsid w:val="009A436F"/>
    <w:rsid w:val="00A13302"/>
    <w:rsid w:val="00A17D84"/>
    <w:rsid w:val="00A41CCD"/>
    <w:rsid w:val="00A4481D"/>
    <w:rsid w:val="00A61443"/>
    <w:rsid w:val="00A67C68"/>
    <w:rsid w:val="00A9770D"/>
    <w:rsid w:val="00AB4579"/>
    <w:rsid w:val="00AC0618"/>
    <w:rsid w:val="00AD3DCA"/>
    <w:rsid w:val="00AD4B7C"/>
    <w:rsid w:val="00AF7A87"/>
    <w:rsid w:val="00B3551F"/>
    <w:rsid w:val="00B4431E"/>
    <w:rsid w:val="00B7492D"/>
    <w:rsid w:val="00B8289F"/>
    <w:rsid w:val="00B9107E"/>
    <w:rsid w:val="00BA7684"/>
    <w:rsid w:val="00BC3C3E"/>
    <w:rsid w:val="00BD716E"/>
    <w:rsid w:val="00BE3F8B"/>
    <w:rsid w:val="00BF10A2"/>
    <w:rsid w:val="00C42CCA"/>
    <w:rsid w:val="00C82EE5"/>
    <w:rsid w:val="00C865C6"/>
    <w:rsid w:val="00CC27F7"/>
    <w:rsid w:val="00CD1E3F"/>
    <w:rsid w:val="00CE5E87"/>
    <w:rsid w:val="00D329FA"/>
    <w:rsid w:val="00D468B2"/>
    <w:rsid w:val="00D50722"/>
    <w:rsid w:val="00D67375"/>
    <w:rsid w:val="00D72B59"/>
    <w:rsid w:val="00D94A00"/>
    <w:rsid w:val="00D97F2D"/>
    <w:rsid w:val="00DA4891"/>
    <w:rsid w:val="00DA7FD9"/>
    <w:rsid w:val="00DC2F6F"/>
    <w:rsid w:val="00DC6722"/>
    <w:rsid w:val="00E267BE"/>
    <w:rsid w:val="00E559EE"/>
    <w:rsid w:val="00E57C37"/>
    <w:rsid w:val="00E62AE8"/>
    <w:rsid w:val="00E716A6"/>
    <w:rsid w:val="00E8638C"/>
    <w:rsid w:val="00EB3A84"/>
    <w:rsid w:val="00EC1E5D"/>
    <w:rsid w:val="00ED51FE"/>
    <w:rsid w:val="00F154F1"/>
    <w:rsid w:val="00F21E61"/>
    <w:rsid w:val="00F330B8"/>
    <w:rsid w:val="00F55C1D"/>
    <w:rsid w:val="00FB2C85"/>
    <w:rsid w:val="00FB6C1D"/>
    <w:rsid w:val="00FC2D01"/>
    <w:rsid w:val="00FE4872"/>
    <w:rsid w:val="00FF1CCF"/>
    <w:rsid w:val="00FF73B5"/>
    <w:rsid w:val="71C22B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jc w:val="center"/>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outlineLvl w:val="0"/>
    </w:pPr>
    <w:rPr>
      <w:rFonts w:ascii="华文中宋" w:hAnsi="华文中宋" w:eastAsia="华文中宋"/>
      <w:b/>
      <w:bCs/>
      <w:kern w:val="44"/>
      <w:sz w:val="32"/>
      <w:szCs w:val="32"/>
    </w:rPr>
  </w:style>
  <w:style w:type="paragraph" w:styleId="3">
    <w:name w:val="heading 2"/>
    <w:basedOn w:val="1"/>
    <w:next w:val="1"/>
    <w:link w:val="12"/>
    <w:unhideWhenUsed/>
    <w:qFormat/>
    <w:uiPriority w:val="0"/>
    <w:pPr>
      <w:keepNext/>
      <w:keepLines/>
      <w:widowControl w:val="0"/>
      <w:spacing w:before="0" w:after="0" w:line="360" w:lineRule="auto"/>
      <w:ind w:firstLine="482" w:firstLineChars="200"/>
      <w:jc w:val="left"/>
      <w:outlineLvl w:val="1"/>
    </w:pPr>
    <w:rPr>
      <w:rFonts w:ascii="仿宋_GB2312" w:hAnsi="黑体" w:eastAsia="仿宋_GB2312" w:cstheme="majorBidi"/>
      <w:b/>
      <w:bCs/>
      <w:sz w:val="24"/>
      <w:szCs w:val="24"/>
      <w:shd w:val="clear" w:color="auto" w:fill="FFFFFF"/>
    </w:rPr>
  </w:style>
  <w:style w:type="paragraph" w:styleId="4">
    <w:name w:val="heading 4"/>
    <w:basedOn w:val="1"/>
    <w:next w:val="1"/>
    <w:link w:val="16"/>
    <w:qFormat/>
    <w:uiPriority w:val="0"/>
    <w:pPr>
      <w:keepNext/>
      <w:keepLines/>
      <w:spacing w:before="40" w:after="50"/>
      <w:ind w:firstLine="422"/>
      <w:outlineLvl w:val="3"/>
    </w:pPr>
    <w:rPr>
      <w:rFonts w:ascii="宋体" w:hAnsi="宋体" w:eastAsia="宋体" w:cs="Times New Roman"/>
      <w:b/>
      <w:kern w:val="0"/>
      <w:szCs w:val="28"/>
      <w:lang w:val="ru-RU"/>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before="0" w:after="0"/>
    </w:pPr>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pPr>
    <w:rPr>
      <w:sz w:val="18"/>
      <w:szCs w:val="18"/>
    </w:rPr>
  </w:style>
  <w:style w:type="paragraph" w:styleId="8">
    <w:name w:val="Title"/>
    <w:basedOn w:val="1"/>
    <w:next w:val="1"/>
    <w:link w:val="13"/>
    <w:qFormat/>
    <w:uiPriority w:val="10"/>
    <w:pPr>
      <w:spacing w:before="240" w:after="60"/>
      <w:outlineLvl w:val="0"/>
    </w:pPr>
    <w:rPr>
      <w:rFonts w:eastAsia="宋体" w:asciiTheme="majorHAnsi" w:hAnsiTheme="majorHAnsi" w:cstheme="majorBidi"/>
      <w:b/>
      <w:bCs/>
      <w:sz w:val="32"/>
      <w:szCs w:val="32"/>
    </w:rPr>
  </w:style>
  <w:style w:type="character" w:customStyle="1" w:styleId="11">
    <w:name w:val="标题 1 Char"/>
    <w:basedOn w:val="10"/>
    <w:link w:val="2"/>
    <w:qFormat/>
    <w:uiPriority w:val="9"/>
    <w:rPr>
      <w:rFonts w:ascii="华文中宋" w:hAnsi="华文中宋" w:eastAsia="华文中宋"/>
      <w:b/>
      <w:bCs/>
      <w:kern w:val="44"/>
      <w:sz w:val="32"/>
      <w:szCs w:val="32"/>
    </w:rPr>
  </w:style>
  <w:style w:type="character" w:customStyle="1" w:styleId="12">
    <w:name w:val="标题 2 Char"/>
    <w:basedOn w:val="10"/>
    <w:link w:val="3"/>
    <w:qFormat/>
    <w:uiPriority w:val="0"/>
    <w:rPr>
      <w:rFonts w:ascii="仿宋_GB2312" w:hAnsi="黑体" w:eastAsia="仿宋_GB2312" w:cstheme="majorBidi"/>
      <w:b/>
      <w:bCs/>
      <w:sz w:val="24"/>
      <w:szCs w:val="24"/>
    </w:rPr>
  </w:style>
  <w:style w:type="character" w:customStyle="1" w:styleId="13">
    <w:name w:val="标题 Char"/>
    <w:basedOn w:val="10"/>
    <w:link w:val="8"/>
    <w:uiPriority w:val="10"/>
    <w:rPr>
      <w:rFonts w:eastAsia="宋体" w:asciiTheme="majorHAnsi" w:hAnsiTheme="majorHAnsi" w:cstheme="majorBidi"/>
      <w:b/>
      <w:bCs/>
      <w:sz w:val="32"/>
      <w:szCs w:val="32"/>
    </w:rPr>
  </w:style>
  <w:style w:type="paragraph" w:customStyle="1" w:styleId="14">
    <w:name w:val="居中-小五号"/>
    <w:basedOn w:val="1"/>
    <w:link w:val="15"/>
    <w:qFormat/>
    <w:uiPriority w:val="0"/>
    <w:pPr>
      <w:shd w:val="clear" w:color="auto" w:fill="FFFFFF"/>
      <w:spacing w:before="0" w:after="0"/>
      <w:ind w:firstLine="200" w:firstLineChars="200"/>
    </w:pPr>
    <w:rPr>
      <w:rFonts w:ascii="宋体" w:hAnsi="宋体" w:cs="宋体"/>
      <w:color w:val="404040"/>
      <w:sz w:val="18"/>
      <w:szCs w:val="27"/>
      <w:lang w:val="zh-CN"/>
    </w:rPr>
  </w:style>
  <w:style w:type="character" w:customStyle="1" w:styleId="15">
    <w:name w:val="居中-小五号 Char"/>
    <w:basedOn w:val="10"/>
    <w:link w:val="14"/>
    <w:qFormat/>
    <w:uiPriority w:val="0"/>
    <w:rPr>
      <w:rFonts w:ascii="宋体" w:hAnsi="宋体" w:cs="宋体"/>
      <w:color w:val="404040"/>
      <w:sz w:val="18"/>
      <w:szCs w:val="27"/>
      <w:shd w:val="clear" w:color="auto" w:fill="FFFFFF"/>
      <w:lang w:val="zh-CN"/>
    </w:rPr>
  </w:style>
  <w:style w:type="character" w:customStyle="1" w:styleId="16">
    <w:name w:val="标题 4 Char"/>
    <w:basedOn w:val="10"/>
    <w:link w:val="4"/>
    <w:qFormat/>
    <w:uiPriority w:val="0"/>
    <w:rPr>
      <w:rFonts w:ascii="宋体" w:hAnsi="宋体" w:eastAsia="宋体" w:cs="Times New Roman"/>
      <w:b/>
      <w:kern w:val="0"/>
      <w:szCs w:val="28"/>
      <w:lang w:val="ru-RU"/>
    </w:rPr>
  </w:style>
  <w:style w:type="character" w:customStyle="1" w:styleId="17">
    <w:name w:val="页眉 Char"/>
    <w:basedOn w:val="10"/>
    <w:link w:val="7"/>
    <w:uiPriority w:val="99"/>
    <w:rPr>
      <w:sz w:val="18"/>
      <w:szCs w:val="18"/>
    </w:rPr>
  </w:style>
  <w:style w:type="character" w:customStyle="1" w:styleId="18">
    <w:name w:val="页脚 Char"/>
    <w:basedOn w:val="10"/>
    <w:link w:val="6"/>
    <w:uiPriority w:val="99"/>
    <w:rPr>
      <w:sz w:val="18"/>
      <w:szCs w:val="18"/>
    </w:rPr>
  </w:style>
  <w:style w:type="character" w:customStyle="1" w:styleId="19">
    <w:name w:val="批注框文本 Char"/>
    <w:basedOn w:val="10"/>
    <w:link w:val="5"/>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xcx</Company>
  <Pages>1</Pages>
  <Words>52</Words>
  <Characters>300</Characters>
  <Lines>2</Lines>
  <Paragraphs>1</Paragraphs>
  <TotalTime>27</TotalTime>
  <ScaleCrop>false</ScaleCrop>
  <LinksUpToDate>false</LinksUpToDate>
  <CharactersWithSpaces>351</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2021-12-10T05:50:00Z</dcterms:created>
  <dc:creator>徐彩霞</dc:creator>
  <cp:lastModifiedBy>小麦</cp:lastModifiedBy>
  <cp:lastPrinted>2021-07-01T01:30:00Z</cp:lastPrinted>
  <dcterms:modified xsi:type="dcterms:W3CDTF">2021-12-14T01:46:28Z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61E00805CA654C3D807E438608357A8C</vt:lpwstr>
  </property>
</Properties>
</file>